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1FAB9" w14:textId="35D6D362" w:rsidR="008E11DA" w:rsidRDefault="008E11DA" w:rsidP="00A71B82">
      <w:pPr>
        <w:pStyle w:val="Naslov4"/>
        <w:spacing w:after="0"/>
      </w:pPr>
      <w:r w:rsidRPr="00127057">
        <w:t>A</w:t>
      </w:r>
      <w:r w:rsidR="00A71B82">
        <w:t>109 15 ZATVORI I KAZNIONICE</w:t>
      </w:r>
    </w:p>
    <w:p w14:paraId="0D781C23" w14:textId="77777777" w:rsidR="00A71B82" w:rsidRPr="00A71B82" w:rsidRDefault="00A71B82" w:rsidP="00A71B82"/>
    <w:p w14:paraId="4A199F64" w14:textId="7B27234C" w:rsidR="003A0DBE" w:rsidRPr="003A0DBE" w:rsidRDefault="003A0DBE" w:rsidP="008E11DA">
      <w:pPr>
        <w:rPr>
          <w:b/>
          <w:sz w:val="24"/>
          <w:szCs w:val="24"/>
          <w:u w:val="single"/>
        </w:rPr>
      </w:pPr>
      <w:r w:rsidRPr="003A0DBE">
        <w:rPr>
          <w:b/>
          <w:sz w:val="24"/>
          <w:szCs w:val="24"/>
          <w:u w:val="single"/>
        </w:rPr>
        <w:t>KAZNENO TIJELO: ZATVOR U DUBROVNIKU</w:t>
      </w:r>
    </w:p>
    <w:p w14:paraId="5404A5AE" w14:textId="77777777" w:rsidR="003A0DBE" w:rsidRPr="00127057" w:rsidRDefault="003A0DBE" w:rsidP="008E11DA">
      <w:pPr>
        <w:rPr>
          <w:sz w:val="24"/>
          <w:szCs w:val="24"/>
        </w:rPr>
      </w:pPr>
    </w:p>
    <w:p w14:paraId="44BBEEA0" w14:textId="12C0F5FA" w:rsidR="00E45AAE" w:rsidRPr="00E45AAE" w:rsidRDefault="00E45AAE" w:rsidP="00E45AAE">
      <w:pPr>
        <w:rPr>
          <w:rFonts w:eastAsiaTheme="minorHAnsi"/>
          <w:b/>
          <w:sz w:val="24"/>
          <w:szCs w:val="24"/>
        </w:rPr>
      </w:pPr>
      <w:r w:rsidRPr="00E45AAE">
        <w:rPr>
          <w:rFonts w:eastAsiaTheme="minorHAnsi"/>
          <w:b/>
          <w:sz w:val="24"/>
          <w:szCs w:val="24"/>
        </w:rPr>
        <w:t>Zatvor u Dubrovniku  je ustrojbena jedinica Ministarstva pravosuđa</w:t>
      </w:r>
      <w:r w:rsidR="00A71B82">
        <w:rPr>
          <w:rFonts w:eastAsiaTheme="minorHAnsi"/>
          <w:b/>
          <w:sz w:val="24"/>
          <w:szCs w:val="24"/>
        </w:rPr>
        <w:t>,</w:t>
      </w:r>
      <w:r w:rsidRPr="00E45AAE">
        <w:rPr>
          <w:rFonts w:eastAsiaTheme="minorHAnsi"/>
          <w:b/>
          <w:sz w:val="24"/>
          <w:szCs w:val="24"/>
        </w:rPr>
        <w:t xml:space="preserve"> uprave</w:t>
      </w:r>
      <w:r w:rsidR="00A71B82">
        <w:rPr>
          <w:rFonts w:eastAsiaTheme="minorHAnsi"/>
          <w:b/>
          <w:sz w:val="24"/>
          <w:szCs w:val="24"/>
        </w:rPr>
        <w:t xml:space="preserve"> i digitalne transformacije</w:t>
      </w:r>
      <w:r w:rsidRPr="00E45AAE">
        <w:rPr>
          <w:rFonts w:eastAsiaTheme="minorHAnsi"/>
          <w:b/>
          <w:sz w:val="24"/>
          <w:szCs w:val="24"/>
        </w:rPr>
        <w:t>, Uprave za zatvorski sustav i probaciju, kazneno tijelo zatvorenog tipa u kojem se izvršavaju mjere istražnog zatvora i izdržavaju kazne zatvora, odnosno preostali dio kazne do 6 mjeseci izrečenih u kaznenom postupku, kao i kazna zatvora i supletorna kazna izrečena u prekršajnom postupku.</w:t>
      </w:r>
    </w:p>
    <w:p w14:paraId="0650E91D" w14:textId="77777777" w:rsidR="009E75DA" w:rsidRDefault="009E75DA" w:rsidP="009E75DA"/>
    <w:p w14:paraId="690BB8CD" w14:textId="02E80DE8" w:rsidR="009E75DA" w:rsidRPr="00E45AAE" w:rsidRDefault="009E75DA" w:rsidP="009E75DA">
      <w:pPr>
        <w:rPr>
          <w:b/>
          <w:sz w:val="24"/>
          <w:szCs w:val="24"/>
        </w:rPr>
      </w:pPr>
      <w:r w:rsidRPr="00E45AAE">
        <w:rPr>
          <w:b/>
          <w:sz w:val="24"/>
          <w:szCs w:val="24"/>
        </w:rPr>
        <w:t>Zakon o izvršenju kazne zatvora članak 45.,46. i 47.</w:t>
      </w:r>
    </w:p>
    <w:p w14:paraId="597CD2A7" w14:textId="77777777" w:rsidR="008E11DA" w:rsidRPr="009E75DA" w:rsidRDefault="008E11DA" w:rsidP="008E11DA">
      <w:pPr>
        <w:rPr>
          <w:b/>
          <w:sz w:val="24"/>
          <w:szCs w:val="24"/>
        </w:rPr>
      </w:pPr>
    </w:p>
    <w:p w14:paraId="2F27CF29" w14:textId="77777777" w:rsidR="008E11DA" w:rsidRPr="00127057" w:rsidRDefault="008E11DA" w:rsidP="008E11DA">
      <w:pPr>
        <w:spacing w:after="0"/>
        <w:rPr>
          <w:sz w:val="24"/>
          <w:szCs w:val="24"/>
        </w:rPr>
      </w:pP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458"/>
        <w:gridCol w:w="1545"/>
        <w:gridCol w:w="1518"/>
        <w:gridCol w:w="1543"/>
        <w:gridCol w:w="1543"/>
        <w:gridCol w:w="1543"/>
        <w:gridCol w:w="1056"/>
      </w:tblGrid>
      <w:tr w:rsidR="008E11DA" w:rsidRPr="00127057" w14:paraId="7DD0AD33" w14:textId="77777777" w:rsidTr="0037342E">
        <w:trPr>
          <w:jc w:val="center"/>
        </w:trPr>
        <w:tc>
          <w:tcPr>
            <w:tcW w:w="1458" w:type="dxa"/>
            <w:shd w:val="clear" w:color="auto" w:fill="B5C0D8"/>
          </w:tcPr>
          <w:p w14:paraId="2543132A" w14:textId="77777777" w:rsidR="008E11DA" w:rsidRPr="00127057" w:rsidRDefault="008E11DA" w:rsidP="002221B2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127057">
              <w:rPr>
                <w:rFonts w:cs="Times New Roman"/>
                <w:sz w:val="22"/>
              </w:rPr>
              <w:t>Aktivnost</w:t>
            </w:r>
          </w:p>
        </w:tc>
        <w:tc>
          <w:tcPr>
            <w:tcW w:w="1545" w:type="dxa"/>
            <w:shd w:val="clear" w:color="auto" w:fill="B5C0D8"/>
            <w:vAlign w:val="top"/>
          </w:tcPr>
          <w:p w14:paraId="1942FFBD" w14:textId="142B59A6" w:rsidR="008E11DA" w:rsidRPr="00127057" w:rsidRDefault="008E11DA" w:rsidP="00025D0F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127057">
              <w:rPr>
                <w:rFonts w:cs="Times New Roman"/>
                <w:sz w:val="22"/>
              </w:rPr>
              <w:t>Izvršenje 202</w:t>
            </w:r>
            <w:r w:rsidR="00025D0F">
              <w:rPr>
                <w:rFonts w:cs="Times New Roman"/>
                <w:sz w:val="22"/>
              </w:rPr>
              <w:t>4</w:t>
            </w:r>
            <w:r w:rsidRPr="00127057">
              <w:rPr>
                <w:rFonts w:cs="Times New Roman"/>
                <w:sz w:val="22"/>
              </w:rPr>
              <w:t>.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B5C0D8"/>
            <w:vAlign w:val="top"/>
          </w:tcPr>
          <w:p w14:paraId="3A59A218" w14:textId="4D8E6238" w:rsidR="008E11DA" w:rsidRPr="00127057" w:rsidRDefault="008E11DA" w:rsidP="00025D0F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127057">
              <w:rPr>
                <w:rFonts w:cs="Times New Roman"/>
                <w:sz w:val="22"/>
              </w:rPr>
              <w:t>Plan 202</w:t>
            </w:r>
            <w:r w:rsidR="00025D0F">
              <w:rPr>
                <w:rFonts w:cs="Times New Roman"/>
                <w:sz w:val="22"/>
              </w:rPr>
              <w:t>5</w:t>
            </w:r>
            <w:r w:rsidRPr="00127057">
              <w:rPr>
                <w:rFonts w:cs="Times New Roman"/>
                <w:sz w:val="22"/>
              </w:rPr>
              <w:t>.</w:t>
            </w:r>
          </w:p>
        </w:tc>
        <w:tc>
          <w:tcPr>
            <w:tcW w:w="1543" w:type="dxa"/>
            <w:shd w:val="clear" w:color="auto" w:fill="B5C0D8"/>
            <w:vAlign w:val="top"/>
          </w:tcPr>
          <w:p w14:paraId="1BAC418C" w14:textId="3A4C92F0" w:rsidR="008E11DA" w:rsidRPr="00127057" w:rsidRDefault="008E11DA" w:rsidP="00025D0F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127057">
              <w:rPr>
                <w:rFonts w:cs="Times New Roman"/>
                <w:b/>
                <w:bCs w:val="0"/>
                <w:sz w:val="22"/>
              </w:rPr>
              <w:t>Plan 202</w:t>
            </w:r>
            <w:r w:rsidR="00025D0F">
              <w:rPr>
                <w:rFonts w:cs="Times New Roman"/>
                <w:b/>
                <w:bCs w:val="0"/>
                <w:sz w:val="22"/>
              </w:rPr>
              <w:t>6</w:t>
            </w:r>
            <w:r w:rsidRPr="00127057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543" w:type="dxa"/>
            <w:shd w:val="clear" w:color="auto" w:fill="B5C0D8"/>
            <w:vAlign w:val="top"/>
          </w:tcPr>
          <w:p w14:paraId="3A5B4EA2" w14:textId="73C18F5B" w:rsidR="008E11DA" w:rsidRPr="00127057" w:rsidRDefault="008E11DA" w:rsidP="00025D0F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127057">
              <w:rPr>
                <w:rFonts w:cs="Times New Roman"/>
                <w:b/>
                <w:bCs w:val="0"/>
                <w:sz w:val="22"/>
              </w:rPr>
              <w:t>Plan 202</w:t>
            </w:r>
            <w:r w:rsidR="00025D0F">
              <w:rPr>
                <w:rFonts w:cs="Times New Roman"/>
                <w:b/>
                <w:bCs w:val="0"/>
                <w:sz w:val="22"/>
              </w:rPr>
              <w:t>7</w:t>
            </w:r>
            <w:r w:rsidRPr="00127057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543" w:type="dxa"/>
            <w:shd w:val="clear" w:color="auto" w:fill="B5C0D8"/>
            <w:vAlign w:val="top"/>
          </w:tcPr>
          <w:p w14:paraId="5BE46E39" w14:textId="5EC24548" w:rsidR="008E11DA" w:rsidRPr="00127057" w:rsidRDefault="008E11DA" w:rsidP="00025D0F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127057">
              <w:rPr>
                <w:rFonts w:cs="Times New Roman"/>
                <w:b/>
                <w:bCs w:val="0"/>
                <w:sz w:val="22"/>
              </w:rPr>
              <w:t>Plan 202</w:t>
            </w:r>
            <w:r w:rsidR="00025D0F">
              <w:rPr>
                <w:rFonts w:cs="Times New Roman"/>
                <w:b/>
                <w:bCs w:val="0"/>
                <w:sz w:val="22"/>
              </w:rPr>
              <w:t>8</w:t>
            </w:r>
            <w:r w:rsidRPr="00127057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056" w:type="dxa"/>
            <w:shd w:val="clear" w:color="auto" w:fill="B5C0D8"/>
            <w:vAlign w:val="top"/>
          </w:tcPr>
          <w:p w14:paraId="65656496" w14:textId="22785BB0" w:rsidR="008E11DA" w:rsidRPr="00127057" w:rsidRDefault="008E11DA" w:rsidP="004B6DBF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127057">
              <w:rPr>
                <w:rFonts w:cs="Times New Roman"/>
                <w:sz w:val="22"/>
              </w:rPr>
              <w:t>Indeks 202</w:t>
            </w:r>
            <w:r w:rsidR="004B6DBF">
              <w:rPr>
                <w:rFonts w:cs="Times New Roman"/>
                <w:sz w:val="22"/>
              </w:rPr>
              <w:t>6</w:t>
            </w:r>
            <w:r w:rsidRPr="00127057">
              <w:rPr>
                <w:rFonts w:cs="Times New Roman"/>
                <w:sz w:val="22"/>
              </w:rPr>
              <w:t>/202</w:t>
            </w:r>
            <w:r w:rsidR="004B6DBF">
              <w:rPr>
                <w:rFonts w:cs="Times New Roman"/>
                <w:sz w:val="22"/>
              </w:rPr>
              <w:t>5</w:t>
            </w:r>
          </w:p>
        </w:tc>
      </w:tr>
      <w:tr w:rsidR="0037342E" w:rsidRPr="00127057" w14:paraId="24C90181" w14:textId="77777777" w:rsidTr="0037342E">
        <w:trPr>
          <w:trHeight w:val="375"/>
          <w:jc w:val="center"/>
        </w:trPr>
        <w:tc>
          <w:tcPr>
            <w:tcW w:w="1458" w:type="dxa"/>
            <w:vMerge w:val="restart"/>
            <w:vAlign w:val="top"/>
          </w:tcPr>
          <w:p w14:paraId="69085A09" w14:textId="77777777" w:rsidR="0037342E" w:rsidRDefault="0037342E" w:rsidP="00127057">
            <w:pPr>
              <w:pStyle w:val="Naslov4"/>
              <w:spacing w:after="0"/>
              <w:jc w:val="center"/>
              <w:outlineLvl w:val="3"/>
              <w:rPr>
                <w:sz w:val="24"/>
                <w:szCs w:val="24"/>
              </w:rPr>
            </w:pPr>
          </w:p>
          <w:p w14:paraId="5D15BC7D" w14:textId="4D6133B2" w:rsidR="0037342E" w:rsidRDefault="0037342E" w:rsidP="00127057">
            <w:pPr>
              <w:pStyle w:val="Naslov4"/>
              <w:spacing w:after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A630000</w:t>
            </w:r>
          </w:p>
          <w:p w14:paraId="49916E25" w14:textId="6149FDF8" w:rsidR="0037342E" w:rsidRPr="00917099" w:rsidRDefault="0037342E" w:rsidP="00917099">
            <w:pPr>
              <w:rPr>
                <w:b/>
                <w:sz w:val="24"/>
                <w:szCs w:val="24"/>
              </w:rPr>
            </w:pPr>
            <w:r w:rsidRPr="00917099">
              <w:rPr>
                <w:b/>
              </w:rPr>
              <w:t xml:space="preserve">     </w:t>
            </w:r>
            <w:r w:rsidRPr="00917099">
              <w:rPr>
                <w:b/>
                <w:sz w:val="24"/>
                <w:szCs w:val="24"/>
              </w:rPr>
              <w:t>A630113</w:t>
            </w:r>
          </w:p>
        </w:tc>
        <w:tc>
          <w:tcPr>
            <w:tcW w:w="1545" w:type="dxa"/>
            <w:vMerge w:val="restart"/>
            <w:vAlign w:val="top"/>
          </w:tcPr>
          <w:p w14:paraId="007300FC" w14:textId="77777777" w:rsidR="0037342E" w:rsidRDefault="0037342E" w:rsidP="00917099">
            <w:pPr>
              <w:pBdr>
                <w:bottom w:val="single" w:sz="4" w:space="1" w:color="auto"/>
              </w:pBdr>
              <w:spacing w:after="0"/>
              <w:jc w:val="center"/>
              <w:rPr>
                <w:sz w:val="24"/>
                <w:szCs w:val="24"/>
              </w:rPr>
            </w:pPr>
          </w:p>
          <w:p w14:paraId="309FA820" w14:textId="578A7A22" w:rsidR="0037342E" w:rsidRDefault="0037342E" w:rsidP="00917099">
            <w:pPr>
              <w:pBdr>
                <w:bottom w:val="single" w:sz="4" w:space="1" w:color="auto"/>
              </w:pBd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B6DBF">
              <w:rPr>
                <w:sz w:val="24"/>
                <w:szCs w:val="24"/>
              </w:rPr>
              <w:t>49</w:t>
            </w:r>
            <w:r w:rsidR="009F0C8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9F0C8B">
              <w:rPr>
                <w:sz w:val="24"/>
                <w:szCs w:val="24"/>
              </w:rPr>
              <w:t>916</w:t>
            </w:r>
          </w:p>
          <w:p w14:paraId="6B3B5B94" w14:textId="56E2FEE3" w:rsidR="0037342E" w:rsidRPr="00127057" w:rsidRDefault="0037342E" w:rsidP="004B6DB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4B6DB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="00D15D7A">
              <w:rPr>
                <w:sz w:val="24"/>
                <w:szCs w:val="24"/>
              </w:rPr>
              <w:t>3</w:t>
            </w:r>
            <w:r w:rsidR="004B6DBF">
              <w:rPr>
                <w:sz w:val="24"/>
                <w:szCs w:val="24"/>
              </w:rPr>
              <w:t>84</w:t>
            </w:r>
          </w:p>
        </w:tc>
        <w:tc>
          <w:tcPr>
            <w:tcW w:w="1518" w:type="dxa"/>
            <w:vAlign w:val="top"/>
          </w:tcPr>
          <w:p w14:paraId="56F984BC" w14:textId="77777777" w:rsidR="0037342E" w:rsidRDefault="0037342E" w:rsidP="002221B2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5F352A4F" w14:textId="681FC896" w:rsidR="0037342E" w:rsidRPr="00127057" w:rsidRDefault="0037342E" w:rsidP="009F0C8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B6DBF">
              <w:rPr>
                <w:sz w:val="24"/>
                <w:szCs w:val="24"/>
              </w:rPr>
              <w:t>85</w:t>
            </w:r>
            <w:r w:rsidR="009F0C8B">
              <w:rPr>
                <w:sz w:val="24"/>
                <w:szCs w:val="24"/>
              </w:rPr>
              <w:t>1</w:t>
            </w:r>
            <w:r w:rsidR="00A850B4">
              <w:rPr>
                <w:sz w:val="24"/>
                <w:szCs w:val="24"/>
              </w:rPr>
              <w:t>.</w:t>
            </w:r>
            <w:r w:rsidR="009F0C8B">
              <w:rPr>
                <w:sz w:val="24"/>
                <w:szCs w:val="24"/>
              </w:rPr>
              <w:t>930</w:t>
            </w:r>
          </w:p>
        </w:tc>
        <w:tc>
          <w:tcPr>
            <w:tcW w:w="1543" w:type="dxa"/>
            <w:vAlign w:val="top"/>
          </w:tcPr>
          <w:p w14:paraId="3D65FB30" w14:textId="77777777" w:rsidR="0037342E" w:rsidRDefault="0037342E" w:rsidP="002221B2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15A5081F" w14:textId="0ABF9846" w:rsidR="0037342E" w:rsidRPr="00127057" w:rsidRDefault="0037342E" w:rsidP="009F0C8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D6EBC">
              <w:rPr>
                <w:sz w:val="24"/>
                <w:szCs w:val="24"/>
              </w:rPr>
              <w:t>8</w:t>
            </w:r>
            <w:r w:rsidR="009F0C8B">
              <w:rPr>
                <w:sz w:val="24"/>
                <w:szCs w:val="24"/>
              </w:rPr>
              <w:t>65</w:t>
            </w:r>
            <w:r>
              <w:rPr>
                <w:sz w:val="24"/>
                <w:szCs w:val="24"/>
              </w:rPr>
              <w:t>.</w:t>
            </w:r>
            <w:r w:rsidR="009F0C8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543" w:type="dxa"/>
            <w:vAlign w:val="top"/>
          </w:tcPr>
          <w:p w14:paraId="6AF89B8D" w14:textId="77777777" w:rsidR="0037342E" w:rsidRDefault="0037342E" w:rsidP="002221B2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7735448E" w14:textId="29148947" w:rsidR="0037342E" w:rsidRPr="00127057" w:rsidRDefault="0037342E" w:rsidP="009F0C8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B6DBF">
              <w:rPr>
                <w:sz w:val="24"/>
                <w:szCs w:val="24"/>
              </w:rPr>
              <w:t>90</w:t>
            </w:r>
            <w:r w:rsidR="009F0C8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="009F0C8B">
              <w:rPr>
                <w:sz w:val="24"/>
                <w:szCs w:val="24"/>
              </w:rPr>
              <w:t>0</w:t>
            </w:r>
            <w:r w:rsidR="00164A44">
              <w:rPr>
                <w:sz w:val="24"/>
                <w:szCs w:val="24"/>
              </w:rPr>
              <w:t>0</w:t>
            </w:r>
            <w:r w:rsidR="00A850B4">
              <w:rPr>
                <w:sz w:val="24"/>
                <w:szCs w:val="24"/>
              </w:rPr>
              <w:t>0</w:t>
            </w:r>
          </w:p>
        </w:tc>
        <w:tc>
          <w:tcPr>
            <w:tcW w:w="1543" w:type="dxa"/>
            <w:vAlign w:val="top"/>
          </w:tcPr>
          <w:p w14:paraId="3240CBD5" w14:textId="77777777" w:rsidR="0037342E" w:rsidRDefault="0037342E" w:rsidP="002221B2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5193FDBC" w14:textId="21F4C7A9" w:rsidR="0037342E" w:rsidRPr="00127057" w:rsidRDefault="0037342E" w:rsidP="009F0C8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64A44">
              <w:rPr>
                <w:sz w:val="24"/>
                <w:szCs w:val="24"/>
              </w:rPr>
              <w:t>.</w:t>
            </w:r>
            <w:r w:rsidR="004B6DBF">
              <w:rPr>
                <w:sz w:val="24"/>
                <w:szCs w:val="24"/>
              </w:rPr>
              <w:t>93</w:t>
            </w:r>
            <w:r w:rsidR="009F0C8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  <w:r w:rsidR="009F0C8B">
              <w:rPr>
                <w:sz w:val="24"/>
                <w:szCs w:val="24"/>
              </w:rPr>
              <w:t>0</w:t>
            </w:r>
            <w:r w:rsidR="007D6EBC">
              <w:rPr>
                <w:sz w:val="24"/>
                <w:szCs w:val="24"/>
              </w:rPr>
              <w:t>0</w:t>
            </w:r>
            <w:r w:rsidR="00A850B4"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vAlign w:val="top"/>
          </w:tcPr>
          <w:p w14:paraId="5FB9C57D" w14:textId="77777777" w:rsidR="0037342E" w:rsidRDefault="0037342E" w:rsidP="002221B2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357A02C5" w14:textId="5E5AA307" w:rsidR="0037342E" w:rsidRPr="00127057" w:rsidRDefault="0037342E" w:rsidP="00E517A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E517A6">
              <w:rPr>
                <w:sz w:val="24"/>
                <w:szCs w:val="24"/>
              </w:rPr>
              <w:t>00</w:t>
            </w:r>
          </w:p>
        </w:tc>
      </w:tr>
      <w:tr w:rsidR="0037342E" w:rsidRPr="00127057" w14:paraId="61A613A4" w14:textId="77777777" w:rsidTr="0037342E">
        <w:trPr>
          <w:trHeight w:val="450"/>
          <w:jc w:val="center"/>
        </w:trPr>
        <w:tc>
          <w:tcPr>
            <w:tcW w:w="1458" w:type="dxa"/>
            <w:vMerge/>
            <w:vAlign w:val="top"/>
          </w:tcPr>
          <w:p w14:paraId="082A9036" w14:textId="77777777" w:rsidR="0037342E" w:rsidRDefault="0037342E" w:rsidP="00127057">
            <w:pPr>
              <w:pStyle w:val="Naslov4"/>
              <w:spacing w:after="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top"/>
          </w:tcPr>
          <w:p w14:paraId="63EB0E81" w14:textId="77777777" w:rsidR="0037342E" w:rsidRDefault="0037342E" w:rsidP="00917099">
            <w:pPr>
              <w:pBdr>
                <w:bottom w:val="single" w:sz="4" w:space="1" w:color="auto"/>
              </w:pBd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  <w:vAlign w:val="top"/>
          </w:tcPr>
          <w:p w14:paraId="0DF0DFDC" w14:textId="7064BF14" w:rsidR="0037342E" w:rsidRDefault="0037342E" w:rsidP="002221B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A850B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="004B6DBF">
              <w:rPr>
                <w:sz w:val="24"/>
                <w:szCs w:val="24"/>
              </w:rPr>
              <w:t>5</w:t>
            </w:r>
            <w:r w:rsidR="00A850B4">
              <w:rPr>
                <w:sz w:val="24"/>
                <w:szCs w:val="24"/>
              </w:rPr>
              <w:t>00</w:t>
            </w:r>
          </w:p>
          <w:p w14:paraId="4B984F1E" w14:textId="77777777" w:rsidR="0037342E" w:rsidRDefault="0037342E" w:rsidP="002221B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vAlign w:val="top"/>
          </w:tcPr>
          <w:p w14:paraId="2D200D16" w14:textId="491CA952" w:rsidR="0037342E" w:rsidRPr="00127057" w:rsidRDefault="0037342E" w:rsidP="00A850B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A850B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="00A850B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543" w:type="dxa"/>
            <w:vAlign w:val="top"/>
          </w:tcPr>
          <w:p w14:paraId="41A2E101" w14:textId="6F2F536E" w:rsidR="0037342E" w:rsidRPr="00127057" w:rsidRDefault="0037342E" w:rsidP="007D6EB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7D6EB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="007D6EB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543" w:type="dxa"/>
            <w:vAlign w:val="top"/>
          </w:tcPr>
          <w:p w14:paraId="209EBF4D" w14:textId="417F101B" w:rsidR="0037342E" w:rsidRPr="00127057" w:rsidRDefault="0037342E" w:rsidP="007D6EB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7D6EB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="007D6EB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056" w:type="dxa"/>
            <w:vAlign w:val="top"/>
          </w:tcPr>
          <w:p w14:paraId="051DC1F2" w14:textId="15FD0C1D" w:rsidR="0037342E" w:rsidRPr="00127057" w:rsidRDefault="00164A44" w:rsidP="004B6DB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4A3AD2">
              <w:rPr>
                <w:sz w:val="24"/>
                <w:szCs w:val="24"/>
              </w:rPr>
              <w:t>0</w:t>
            </w:r>
            <w:r w:rsidR="004B6DBF">
              <w:rPr>
                <w:sz w:val="24"/>
                <w:szCs w:val="24"/>
              </w:rPr>
              <w:t>1</w:t>
            </w:r>
          </w:p>
        </w:tc>
      </w:tr>
    </w:tbl>
    <w:p w14:paraId="4E4B85B5" w14:textId="780196AF" w:rsidR="008E11DA" w:rsidRDefault="008E11DA" w:rsidP="008E11DA">
      <w:pPr>
        <w:spacing w:after="0"/>
        <w:jc w:val="left"/>
        <w:rPr>
          <w:sz w:val="24"/>
          <w:szCs w:val="24"/>
        </w:rPr>
      </w:pPr>
    </w:p>
    <w:p w14:paraId="7D5FB9AD" w14:textId="0EDF751E" w:rsidR="00291D2B" w:rsidRPr="00291D2B" w:rsidRDefault="00291D2B" w:rsidP="008E11DA">
      <w:pPr>
        <w:spacing w:after="0"/>
        <w:jc w:val="left"/>
        <w:rPr>
          <w:b/>
          <w:sz w:val="28"/>
          <w:szCs w:val="28"/>
          <w:u w:val="single"/>
        </w:rPr>
      </w:pPr>
      <w:r w:rsidRPr="00291D2B">
        <w:rPr>
          <w:b/>
          <w:sz w:val="28"/>
          <w:szCs w:val="28"/>
          <w:u w:val="single"/>
        </w:rPr>
        <w:t>Izvor 11</w:t>
      </w:r>
    </w:p>
    <w:p w14:paraId="5C632D96" w14:textId="77777777" w:rsidR="00291D2B" w:rsidRPr="00127057" w:rsidRDefault="00291D2B" w:rsidP="008E11DA">
      <w:pPr>
        <w:spacing w:after="0"/>
        <w:jc w:val="left"/>
        <w:rPr>
          <w:sz w:val="24"/>
          <w:szCs w:val="24"/>
        </w:rPr>
      </w:pPr>
    </w:p>
    <w:p w14:paraId="1A3333E9" w14:textId="77777777" w:rsidR="00082A72" w:rsidRDefault="00262E58" w:rsidP="00D96080">
      <w:pPr>
        <w:spacing w:after="0"/>
        <w:jc w:val="left"/>
        <w:rPr>
          <w:b/>
          <w:bCs/>
          <w:sz w:val="24"/>
          <w:szCs w:val="24"/>
        </w:rPr>
      </w:pPr>
      <w:r w:rsidRPr="00262E58">
        <w:rPr>
          <w:b/>
          <w:bCs/>
          <w:sz w:val="24"/>
          <w:szCs w:val="24"/>
        </w:rPr>
        <w:t>Aktivnošću A63000</w:t>
      </w:r>
      <w:r w:rsidR="00D96080">
        <w:rPr>
          <w:b/>
          <w:bCs/>
          <w:sz w:val="24"/>
          <w:szCs w:val="24"/>
        </w:rPr>
        <w:t xml:space="preserve">0 osiguravaju se sredstva za redovno poslovanje kaznenog tijela (rashodi za zaposlene i materijalni rashodi) a financiraju se iz Državnog proračuna. Sredstva su planirana na temelju dosadašnjeg tijeka </w:t>
      </w:r>
      <w:r w:rsidR="005137B1">
        <w:rPr>
          <w:b/>
          <w:bCs/>
          <w:sz w:val="24"/>
          <w:szCs w:val="24"/>
        </w:rPr>
        <w:t>korištenja sredstava i potreba</w:t>
      </w:r>
      <w:r w:rsidR="009E75DA">
        <w:rPr>
          <w:b/>
          <w:bCs/>
          <w:sz w:val="24"/>
          <w:szCs w:val="24"/>
        </w:rPr>
        <w:t>m</w:t>
      </w:r>
      <w:r w:rsidR="005137B1">
        <w:rPr>
          <w:b/>
          <w:bCs/>
          <w:sz w:val="24"/>
          <w:szCs w:val="24"/>
        </w:rPr>
        <w:t>a Zatvora u Dubrovniku.</w:t>
      </w:r>
    </w:p>
    <w:p w14:paraId="4C382DEE" w14:textId="395B2A11" w:rsidR="00F95403" w:rsidRDefault="005137B1" w:rsidP="00D96080">
      <w:pPr>
        <w:spacing w:after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4F7971DA" w14:textId="74D554F9" w:rsidR="00082A72" w:rsidRDefault="00082A72" w:rsidP="00D96080">
      <w:pPr>
        <w:spacing w:after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</w:t>
      </w:r>
      <w:r w:rsidR="00254A83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 godina</w:t>
      </w:r>
    </w:p>
    <w:p w14:paraId="1829885E" w14:textId="77777777" w:rsidR="00EC7D8F" w:rsidRDefault="00EC7D8F" w:rsidP="00D96080">
      <w:pPr>
        <w:spacing w:after="0"/>
        <w:jc w:val="left"/>
        <w:rPr>
          <w:b/>
          <w:bCs/>
          <w:sz w:val="24"/>
          <w:szCs w:val="24"/>
        </w:rPr>
      </w:pPr>
    </w:p>
    <w:p w14:paraId="78F0B566" w14:textId="6BC5F592" w:rsidR="00082A72" w:rsidRDefault="00F95403" w:rsidP="00D96080">
      <w:pPr>
        <w:spacing w:after="0"/>
        <w:jc w:val="left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31 Rashodi za zaposlene - </w:t>
      </w:r>
      <w:r w:rsidR="005137B1" w:rsidRPr="00F95403">
        <w:rPr>
          <w:bCs/>
          <w:sz w:val="24"/>
          <w:szCs w:val="24"/>
        </w:rPr>
        <w:t>Potrebna sredstva za zaposlene su planirana prema stvarnom stanju zaposlenika u 202</w:t>
      </w:r>
      <w:r w:rsidR="004C72BF">
        <w:rPr>
          <w:bCs/>
          <w:sz w:val="24"/>
          <w:szCs w:val="24"/>
        </w:rPr>
        <w:t>5</w:t>
      </w:r>
      <w:r w:rsidR="005137B1" w:rsidRPr="00F95403">
        <w:rPr>
          <w:bCs/>
          <w:sz w:val="24"/>
          <w:szCs w:val="24"/>
        </w:rPr>
        <w:t>.g. uzimajući u vidu odlazak zaposlenika u mirovinu i zapošljavanje novih</w:t>
      </w:r>
      <w:r>
        <w:rPr>
          <w:bCs/>
          <w:sz w:val="24"/>
          <w:szCs w:val="24"/>
        </w:rPr>
        <w:t xml:space="preserve"> ( </w:t>
      </w:r>
      <w:r w:rsidR="00F94C55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 pravosudna policajca</w:t>
      </w:r>
      <w:r w:rsidR="00A850B4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>,</w:t>
      </w:r>
      <w:r w:rsidR="005137B1" w:rsidRPr="00F95403">
        <w:rPr>
          <w:bCs/>
          <w:sz w:val="24"/>
          <w:szCs w:val="24"/>
        </w:rPr>
        <w:t xml:space="preserve"> te uvećanjem za minuli rad za svaku godinu.</w:t>
      </w:r>
      <w:r w:rsidRPr="00F95403">
        <w:rPr>
          <w:bCs/>
          <w:sz w:val="24"/>
          <w:szCs w:val="24"/>
        </w:rPr>
        <w:t xml:space="preserve"> Sredstva za prekovremeni rad su planirana na temelju dosadanjeg utroška u 202</w:t>
      </w:r>
      <w:r w:rsidR="004C72BF">
        <w:rPr>
          <w:bCs/>
          <w:sz w:val="24"/>
          <w:szCs w:val="24"/>
        </w:rPr>
        <w:t>5</w:t>
      </w:r>
      <w:r w:rsidRPr="00F95403">
        <w:rPr>
          <w:bCs/>
          <w:sz w:val="24"/>
          <w:szCs w:val="24"/>
        </w:rPr>
        <w:t>. godine, a sve zbog nedostatka zaposlenih pravosudnih policajaca.</w:t>
      </w:r>
      <w:r w:rsidR="00021443">
        <w:rPr>
          <w:bCs/>
          <w:sz w:val="24"/>
          <w:szCs w:val="24"/>
        </w:rPr>
        <w:t xml:space="preserve"> Ostali rashodi za zaposlene planirani su na temelju trenutnog </w:t>
      </w:r>
      <w:r w:rsidR="004C72BF">
        <w:rPr>
          <w:bCs/>
          <w:sz w:val="24"/>
          <w:szCs w:val="24"/>
        </w:rPr>
        <w:t>40</w:t>
      </w:r>
      <w:r w:rsidR="00021443">
        <w:rPr>
          <w:bCs/>
          <w:sz w:val="24"/>
          <w:szCs w:val="24"/>
        </w:rPr>
        <w:t xml:space="preserve"> zaposlenih </w:t>
      </w:r>
      <w:r w:rsidR="00C575D9">
        <w:rPr>
          <w:bCs/>
          <w:sz w:val="24"/>
          <w:szCs w:val="24"/>
        </w:rPr>
        <w:t>(regres</w:t>
      </w:r>
      <w:r w:rsidR="00A850B4">
        <w:rPr>
          <w:bCs/>
          <w:sz w:val="24"/>
          <w:szCs w:val="24"/>
        </w:rPr>
        <w:t>,</w:t>
      </w:r>
      <w:r w:rsidR="00C575D9">
        <w:rPr>
          <w:bCs/>
          <w:sz w:val="24"/>
          <w:szCs w:val="24"/>
        </w:rPr>
        <w:t xml:space="preserve"> boži</w:t>
      </w:r>
      <w:r w:rsidR="00A850B4">
        <w:rPr>
          <w:bCs/>
          <w:sz w:val="24"/>
          <w:szCs w:val="24"/>
        </w:rPr>
        <w:t>č</w:t>
      </w:r>
      <w:r w:rsidR="00C575D9">
        <w:rPr>
          <w:bCs/>
          <w:sz w:val="24"/>
          <w:szCs w:val="24"/>
        </w:rPr>
        <w:t>ni</w:t>
      </w:r>
      <w:r w:rsidR="00A850B4">
        <w:rPr>
          <w:bCs/>
          <w:sz w:val="24"/>
          <w:szCs w:val="24"/>
        </w:rPr>
        <w:t>c</w:t>
      </w:r>
      <w:r w:rsidR="00C575D9">
        <w:rPr>
          <w:bCs/>
          <w:sz w:val="24"/>
          <w:szCs w:val="24"/>
        </w:rPr>
        <w:t>a</w:t>
      </w:r>
      <w:r w:rsidR="00A850B4">
        <w:rPr>
          <w:bCs/>
          <w:sz w:val="24"/>
          <w:szCs w:val="24"/>
        </w:rPr>
        <w:t>,</w:t>
      </w:r>
      <w:r w:rsidR="00C575D9">
        <w:rPr>
          <w:bCs/>
          <w:sz w:val="24"/>
          <w:szCs w:val="24"/>
        </w:rPr>
        <w:t xml:space="preserve"> dar za djecu</w:t>
      </w:r>
      <w:r w:rsidR="00A850B4">
        <w:rPr>
          <w:bCs/>
          <w:sz w:val="24"/>
          <w:szCs w:val="24"/>
        </w:rPr>
        <w:t>,</w:t>
      </w:r>
      <w:r w:rsidR="00082A72">
        <w:rPr>
          <w:bCs/>
          <w:sz w:val="24"/>
          <w:szCs w:val="24"/>
        </w:rPr>
        <w:t>jubilarne nagrade i otpremnine</w:t>
      </w:r>
      <w:r w:rsidR="00A850B4">
        <w:rPr>
          <w:bCs/>
          <w:sz w:val="24"/>
          <w:szCs w:val="24"/>
        </w:rPr>
        <w:t xml:space="preserve"> ...</w:t>
      </w:r>
      <w:r w:rsidR="00082A72">
        <w:rPr>
          <w:bCs/>
          <w:sz w:val="24"/>
          <w:szCs w:val="24"/>
        </w:rPr>
        <w:t>)</w:t>
      </w:r>
    </w:p>
    <w:p w14:paraId="5BD842E6" w14:textId="77777777" w:rsidR="00082A72" w:rsidRDefault="00082A72" w:rsidP="00D96080">
      <w:pPr>
        <w:spacing w:after="0"/>
        <w:jc w:val="left"/>
        <w:rPr>
          <w:bCs/>
          <w:sz w:val="24"/>
          <w:szCs w:val="24"/>
        </w:rPr>
      </w:pPr>
    </w:p>
    <w:p w14:paraId="0D702FBD" w14:textId="2000217C" w:rsidR="003C3044" w:rsidRDefault="00082A72" w:rsidP="00D96080">
      <w:pPr>
        <w:spacing w:after="0"/>
        <w:jc w:val="left"/>
        <w:rPr>
          <w:bCs/>
          <w:sz w:val="24"/>
          <w:szCs w:val="24"/>
        </w:rPr>
      </w:pPr>
      <w:r w:rsidRPr="00082A72">
        <w:rPr>
          <w:b/>
          <w:bCs/>
          <w:sz w:val="24"/>
          <w:szCs w:val="24"/>
        </w:rPr>
        <w:t>32 Materijalni rashodi</w:t>
      </w:r>
      <w:r>
        <w:rPr>
          <w:bCs/>
          <w:sz w:val="24"/>
          <w:szCs w:val="24"/>
        </w:rPr>
        <w:t xml:space="preserve"> – Potrebna sredstva su planira na temelju </w:t>
      </w:r>
      <w:r w:rsidR="003C3044">
        <w:rPr>
          <w:bCs/>
          <w:sz w:val="24"/>
          <w:szCs w:val="24"/>
        </w:rPr>
        <w:t>dosad utrošenih sredstava u 202</w:t>
      </w:r>
      <w:r w:rsidR="00B95600">
        <w:rPr>
          <w:bCs/>
          <w:sz w:val="24"/>
          <w:szCs w:val="24"/>
        </w:rPr>
        <w:t>5</w:t>
      </w:r>
      <w:r w:rsidR="003C3044">
        <w:rPr>
          <w:bCs/>
          <w:sz w:val="24"/>
          <w:szCs w:val="24"/>
        </w:rPr>
        <w:t xml:space="preserve">. godini koja su neophodna za redovno poslovanje (namirnice, službeni put, energija, lijekovi, investicijsko održavnje, plaće za zatvorenike, higijenske potrepštine) te za sve potrebe za smjesštaj cca </w:t>
      </w:r>
      <w:r w:rsidR="00B95600">
        <w:rPr>
          <w:bCs/>
          <w:sz w:val="24"/>
          <w:szCs w:val="24"/>
        </w:rPr>
        <w:t>70</w:t>
      </w:r>
      <w:r w:rsidR="003C3044">
        <w:rPr>
          <w:bCs/>
          <w:sz w:val="24"/>
          <w:szCs w:val="24"/>
        </w:rPr>
        <w:t xml:space="preserve"> zatvorenika.</w:t>
      </w:r>
    </w:p>
    <w:p w14:paraId="7FB3B03F" w14:textId="77777777" w:rsidR="003C3044" w:rsidRDefault="003C3044" w:rsidP="00D96080">
      <w:pPr>
        <w:spacing w:after="0"/>
        <w:jc w:val="left"/>
        <w:rPr>
          <w:bCs/>
          <w:sz w:val="24"/>
          <w:szCs w:val="24"/>
        </w:rPr>
      </w:pPr>
    </w:p>
    <w:p w14:paraId="2B7D618A" w14:textId="64197C4B" w:rsidR="003C3044" w:rsidRDefault="003C3044" w:rsidP="00D96080">
      <w:pPr>
        <w:spacing w:after="0"/>
        <w:jc w:val="left"/>
        <w:rPr>
          <w:bCs/>
          <w:sz w:val="24"/>
          <w:szCs w:val="24"/>
        </w:rPr>
      </w:pPr>
      <w:r w:rsidRPr="003C3044">
        <w:rPr>
          <w:b/>
          <w:bCs/>
          <w:sz w:val="24"/>
          <w:szCs w:val="24"/>
        </w:rPr>
        <w:t xml:space="preserve">34 Financijski rashodi </w:t>
      </w:r>
      <w:r>
        <w:rPr>
          <w:b/>
          <w:bCs/>
          <w:sz w:val="24"/>
          <w:szCs w:val="24"/>
        </w:rPr>
        <w:t xml:space="preserve">– </w:t>
      </w:r>
      <w:r>
        <w:rPr>
          <w:bCs/>
          <w:sz w:val="24"/>
          <w:szCs w:val="24"/>
        </w:rPr>
        <w:t>Sredstva su potreba za podmirivanje obveza prema HPB d.d. za pokriće troškova vođenja računa.</w:t>
      </w:r>
    </w:p>
    <w:p w14:paraId="026A3E8A" w14:textId="77777777" w:rsidR="00EC7D8F" w:rsidRDefault="00EC7D8F" w:rsidP="00D96080">
      <w:pPr>
        <w:spacing w:after="0"/>
        <w:jc w:val="left"/>
        <w:rPr>
          <w:bCs/>
          <w:sz w:val="24"/>
          <w:szCs w:val="24"/>
        </w:rPr>
      </w:pPr>
    </w:p>
    <w:p w14:paraId="40EDF7A5" w14:textId="1A5712DE" w:rsidR="00EC7D8F" w:rsidRDefault="00EC7D8F" w:rsidP="00D96080">
      <w:pPr>
        <w:spacing w:after="0"/>
        <w:jc w:val="left"/>
        <w:rPr>
          <w:bCs/>
          <w:sz w:val="24"/>
          <w:szCs w:val="24"/>
        </w:rPr>
      </w:pPr>
      <w:r w:rsidRPr="00EC7D8F">
        <w:rPr>
          <w:b/>
          <w:bCs/>
          <w:sz w:val="24"/>
          <w:szCs w:val="24"/>
        </w:rPr>
        <w:lastRenderedPageBreak/>
        <w:t>42 – Rashodi za nabavu proizvedene dugotrajne imovine</w:t>
      </w:r>
      <w:r>
        <w:rPr>
          <w:b/>
          <w:bCs/>
          <w:sz w:val="24"/>
          <w:szCs w:val="24"/>
        </w:rPr>
        <w:t xml:space="preserve"> – </w:t>
      </w:r>
      <w:r>
        <w:rPr>
          <w:bCs/>
          <w:sz w:val="24"/>
          <w:szCs w:val="24"/>
        </w:rPr>
        <w:t>Sredstva su potrebna za zamjenu dotrajale opreme (</w:t>
      </w:r>
      <w:r w:rsidR="00A850B4">
        <w:rPr>
          <w:bCs/>
          <w:sz w:val="24"/>
          <w:szCs w:val="24"/>
        </w:rPr>
        <w:t xml:space="preserve">namještaj, </w:t>
      </w:r>
      <w:r>
        <w:rPr>
          <w:bCs/>
          <w:sz w:val="24"/>
          <w:szCs w:val="24"/>
        </w:rPr>
        <w:t>perilica rublja, hladnjaci .....)</w:t>
      </w:r>
      <w:r w:rsidR="00690DFC">
        <w:rPr>
          <w:bCs/>
          <w:sz w:val="24"/>
          <w:szCs w:val="24"/>
        </w:rPr>
        <w:t xml:space="preserve"> u iznosu od</w:t>
      </w:r>
      <w:r w:rsidR="00831509">
        <w:rPr>
          <w:bCs/>
          <w:sz w:val="24"/>
          <w:szCs w:val="24"/>
        </w:rPr>
        <w:t>11</w:t>
      </w:r>
      <w:r w:rsidR="00690DFC">
        <w:rPr>
          <w:bCs/>
          <w:sz w:val="24"/>
          <w:szCs w:val="24"/>
        </w:rPr>
        <w:t>.000,00 eura</w:t>
      </w:r>
    </w:p>
    <w:p w14:paraId="7A315D39" w14:textId="4C362049" w:rsidR="00EC7D8F" w:rsidRDefault="00EC7D8F" w:rsidP="00D96080">
      <w:pPr>
        <w:spacing w:after="0"/>
        <w:jc w:val="left"/>
        <w:rPr>
          <w:bCs/>
          <w:sz w:val="24"/>
          <w:szCs w:val="24"/>
        </w:rPr>
      </w:pPr>
      <w:r w:rsidRPr="00EC7D8F">
        <w:rPr>
          <w:b/>
          <w:bCs/>
          <w:sz w:val="24"/>
          <w:szCs w:val="24"/>
        </w:rPr>
        <w:t xml:space="preserve">45 – Rashodi za dodatna ulaganja na nefinancijskoj imovini </w:t>
      </w:r>
      <w:r>
        <w:rPr>
          <w:b/>
          <w:bCs/>
          <w:sz w:val="24"/>
          <w:szCs w:val="24"/>
        </w:rPr>
        <w:t xml:space="preserve"> - </w:t>
      </w:r>
      <w:r w:rsidR="007742E5">
        <w:rPr>
          <w:bCs/>
          <w:sz w:val="24"/>
          <w:szCs w:val="24"/>
        </w:rPr>
        <w:t>U 202</w:t>
      </w:r>
      <w:r w:rsidR="00714B40">
        <w:rPr>
          <w:bCs/>
          <w:sz w:val="24"/>
          <w:szCs w:val="24"/>
        </w:rPr>
        <w:t>5</w:t>
      </w:r>
      <w:r w:rsidR="007742E5">
        <w:rPr>
          <w:bCs/>
          <w:sz w:val="24"/>
          <w:szCs w:val="24"/>
        </w:rPr>
        <w:t xml:space="preserve">. godini planirana su sredstva u iznosu od </w:t>
      </w:r>
      <w:r w:rsidR="00714B40">
        <w:rPr>
          <w:bCs/>
          <w:sz w:val="24"/>
          <w:szCs w:val="24"/>
        </w:rPr>
        <w:t>8</w:t>
      </w:r>
      <w:r w:rsidR="007742E5">
        <w:rPr>
          <w:bCs/>
          <w:sz w:val="24"/>
          <w:szCs w:val="24"/>
        </w:rPr>
        <w:t xml:space="preserve">.000,00 eura za obnovu </w:t>
      </w:r>
      <w:r w:rsidR="00690DFC">
        <w:rPr>
          <w:bCs/>
          <w:sz w:val="24"/>
          <w:szCs w:val="24"/>
        </w:rPr>
        <w:t xml:space="preserve">prostorija i </w:t>
      </w:r>
      <w:r w:rsidR="007742E5">
        <w:rPr>
          <w:bCs/>
          <w:sz w:val="24"/>
          <w:szCs w:val="24"/>
        </w:rPr>
        <w:t>čelija za</w:t>
      </w:r>
      <w:r w:rsidR="00690DFC">
        <w:rPr>
          <w:bCs/>
          <w:sz w:val="24"/>
          <w:szCs w:val="24"/>
        </w:rPr>
        <w:t>tvora</w:t>
      </w:r>
      <w:r w:rsidR="007742E5">
        <w:rPr>
          <w:bCs/>
          <w:sz w:val="24"/>
          <w:szCs w:val="24"/>
        </w:rPr>
        <w:t>.</w:t>
      </w:r>
    </w:p>
    <w:p w14:paraId="4B70CA1D" w14:textId="77777777" w:rsidR="007742E5" w:rsidRDefault="007742E5" w:rsidP="00D96080">
      <w:pPr>
        <w:spacing w:after="0"/>
        <w:jc w:val="left"/>
        <w:rPr>
          <w:bCs/>
          <w:sz w:val="24"/>
          <w:szCs w:val="24"/>
        </w:rPr>
      </w:pPr>
    </w:p>
    <w:p w14:paraId="3756D771" w14:textId="22AFCCAA" w:rsidR="007742E5" w:rsidRPr="007742E5" w:rsidRDefault="007742E5" w:rsidP="00D96080">
      <w:pPr>
        <w:spacing w:after="0"/>
        <w:jc w:val="left"/>
        <w:rPr>
          <w:b/>
          <w:bCs/>
          <w:sz w:val="24"/>
          <w:szCs w:val="24"/>
        </w:rPr>
      </w:pPr>
      <w:r w:rsidRPr="007742E5">
        <w:rPr>
          <w:b/>
          <w:bCs/>
          <w:sz w:val="24"/>
          <w:szCs w:val="24"/>
        </w:rPr>
        <w:t>202</w:t>
      </w:r>
      <w:r w:rsidR="00F34AD5">
        <w:rPr>
          <w:b/>
          <w:bCs/>
          <w:sz w:val="24"/>
          <w:szCs w:val="24"/>
        </w:rPr>
        <w:t>7</w:t>
      </w:r>
      <w:r w:rsidRPr="007742E5">
        <w:rPr>
          <w:b/>
          <w:bCs/>
          <w:sz w:val="24"/>
          <w:szCs w:val="24"/>
        </w:rPr>
        <w:t>.  i  202</w:t>
      </w:r>
      <w:r w:rsidR="00F34AD5">
        <w:rPr>
          <w:b/>
          <w:bCs/>
          <w:sz w:val="24"/>
          <w:szCs w:val="24"/>
        </w:rPr>
        <w:t>8</w:t>
      </w:r>
      <w:r w:rsidRPr="007742E5">
        <w:rPr>
          <w:b/>
          <w:bCs/>
          <w:sz w:val="24"/>
          <w:szCs w:val="24"/>
        </w:rPr>
        <w:t>. godina</w:t>
      </w:r>
    </w:p>
    <w:p w14:paraId="28CBD99C" w14:textId="77777777" w:rsidR="003C3044" w:rsidRPr="00EC7D8F" w:rsidRDefault="003C3044" w:rsidP="00D96080">
      <w:pPr>
        <w:spacing w:after="0"/>
        <w:jc w:val="left"/>
        <w:rPr>
          <w:b/>
          <w:bCs/>
          <w:sz w:val="24"/>
          <w:szCs w:val="24"/>
        </w:rPr>
      </w:pPr>
    </w:p>
    <w:p w14:paraId="6B8E76E0" w14:textId="5A93D9C5" w:rsidR="00EB36FE" w:rsidRDefault="00EB36FE" w:rsidP="00EB36FE">
      <w:pPr>
        <w:spacing w:after="0"/>
        <w:jc w:val="left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31 Rashodi za zaposlene - </w:t>
      </w:r>
      <w:r w:rsidRPr="00F95403">
        <w:rPr>
          <w:bCs/>
          <w:sz w:val="24"/>
          <w:szCs w:val="24"/>
        </w:rPr>
        <w:t>Potrebna sredstva za zaposlene su planirana prema stvarnom stanju zaposlenika u 202</w:t>
      </w:r>
      <w:r w:rsidR="00714B40">
        <w:rPr>
          <w:bCs/>
          <w:sz w:val="24"/>
          <w:szCs w:val="24"/>
        </w:rPr>
        <w:t>5</w:t>
      </w:r>
      <w:r w:rsidRPr="00F95403">
        <w:rPr>
          <w:bCs/>
          <w:sz w:val="24"/>
          <w:szCs w:val="24"/>
        </w:rPr>
        <w:t>.g. te uvećanjem za minuli rad za svaku godinu. Sredstva za prekovremeni rad su planirana na temelju dosadanjeg utroška u 202</w:t>
      </w:r>
      <w:r w:rsidR="00714B40">
        <w:rPr>
          <w:bCs/>
          <w:sz w:val="24"/>
          <w:szCs w:val="24"/>
        </w:rPr>
        <w:t>5</w:t>
      </w:r>
      <w:r w:rsidRPr="00F95403">
        <w:rPr>
          <w:bCs/>
          <w:sz w:val="24"/>
          <w:szCs w:val="24"/>
        </w:rPr>
        <w:t>. godine, a sve zbog nedostatka zaposlenih pravosudnih policajaca.</w:t>
      </w:r>
      <w:r>
        <w:rPr>
          <w:bCs/>
          <w:sz w:val="24"/>
          <w:szCs w:val="24"/>
        </w:rPr>
        <w:t xml:space="preserve"> Ostali rashodi za zaposlene planirani su na temelju trenutnog </w:t>
      </w:r>
      <w:r w:rsidR="00714B40">
        <w:rPr>
          <w:bCs/>
          <w:sz w:val="24"/>
          <w:szCs w:val="24"/>
        </w:rPr>
        <w:t>40</w:t>
      </w:r>
      <w:r>
        <w:rPr>
          <w:bCs/>
          <w:sz w:val="24"/>
          <w:szCs w:val="24"/>
        </w:rPr>
        <w:t xml:space="preserve"> zaposlenih (regres</w:t>
      </w:r>
      <w:r w:rsidR="00B41F1D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="00B41F1D">
        <w:rPr>
          <w:bCs/>
          <w:sz w:val="24"/>
          <w:szCs w:val="24"/>
        </w:rPr>
        <w:t>b</w:t>
      </w:r>
      <w:r>
        <w:rPr>
          <w:bCs/>
          <w:sz w:val="24"/>
          <w:szCs w:val="24"/>
        </w:rPr>
        <w:t>oži</w:t>
      </w:r>
      <w:r w:rsidR="00B41F1D">
        <w:rPr>
          <w:bCs/>
          <w:sz w:val="24"/>
          <w:szCs w:val="24"/>
        </w:rPr>
        <w:t>č</w:t>
      </w:r>
      <w:r>
        <w:rPr>
          <w:bCs/>
          <w:sz w:val="24"/>
          <w:szCs w:val="24"/>
        </w:rPr>
        <w:t>ni</w:t>
      </w:r>
      <w:r w:rsidR="00B41F1D">
        <w:rPr>
          <w:bCs/>
          <w:sz w:val="24"/>
          <w:szCs w:val="24"/>
        </w:rPr>
        <w:t>c</w:t>
      </w:r>
      <w:r>
        <w:rPr>
          <w:bCs/>
          <w:sz w:val="24"/>
          <w:szCs w:val="24"/>
        </w:rPr>
        <w:t>a</w:t>
      </w:r>
      <w:r w:rsidR="00B41F1D">
        <w:rPr>
          <w:bCs/>
          <w:sz w:val="24"/>
          <w:szCs w:val="24"/>
        </w:rPr>
        <w:t>, uskrsnica</w:t>
      </w:r>
      <w:r>
        <w:rPr>
          <w:bCs/>
          <w:sz w:val="24"/>
          <w:szCs w:val="24"/>
        </w:rPr>
        <w:t xml:space="preserve"> cca 2</w:t>
      </w:r>
      <w:r w:rsidR="00714B40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.</w:t>
      </w:r>
      <w:r w:rsidR="00714B40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 xml:space="preserve">00,00 eur, dar za  25 djecu u iznosu cca 2.500,00 eur), te za jubilarne nagrade i otpremnine u iznosu cca </w:t>
      </w:r>
      <w:r w:rsidR="00714B40">
        <w:rPr>
          <w:bCs/>
          <w:sz w:val="24"/>
          <w:szCs w:val="24"/>
        </w:rPr>
        <w:t>19</w:t>
      </w:r>
      <w:r>
        <w:rPr>
          <w:bCs/>
          <w:sz w:val="24"/>
          <w:szCs w:val="24"/>
        </w:rPr>
        <w:t>.</w:t>
      </w:r>
      <w:r w:rsidR="00714B40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00,00 eura.</w:t>
      </w:r>
    </w:p>
    <w:p w14:paraId="4D7A804D" w14:textId="53736E9A" w:rsidR="00EB36FE" w:rsidRDefault="00EB36FE" w:rsidP="00EB36FE">
      <w:pPr>
        <w:spacing w:after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6F98F9D7" w14:textId="1EFE3943" w:rsidR="00EB36FE" w:rsidRDefault="00EB36FE" w:rsidP="00EB36FE">
      <w:pPr>
        <w:spacing w:after="0"/>
        <w:jc w:val="left"/>
        <w:rPr>
          <w:bCs/>
          <w:sz w:val="24"/>
          <w:szCs w:val="24"/>
        </w:rPr>
      </w:pPr>
      <w:r w:rsidRPr="00082A72">
        <w:rPr>
          <w:b/>
          <w:bCs/>
          <w:sz w:val="24"/>
          <w:szCs w:val="24"/>
        </w:rPr>
        <w:t>32 Materijalni rashodi</w:t>
      </w:r>
      <w:r>
        <w:rPr>
          <w:bCs/>
          <w:sz w:val="24"/>
          <w:szCs w:val="24"/>
        </w:rPr>
        <w:t xml:space="preserve"> – Potrebna sredstva su planira na temelju dosad utrošenih sredstava u 202</w:t>
      </w:r>
      <w:r w:rsidR="00BE38EB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. godini koja su neophodna za redovno poslovanje (namirnice, službeni put, energija, lijekovi, investicijsko održavnje, plaće za zatvorenike, higijenske potrepštine) te za sve potrebe za smjesštaj cca </w:t>
      </w:r>
      <w:r w:rsidR="00BE38EB">
        <w:rPr>
          <w:bCs/>
          <w:sz w:val="24"/>
          <w:szCs w:val="24"/>
        </w:rPr>
        <w:t>70</w:t>
      </w:r>
      <w:r>
        <w:rPr>
          <w:bCs/>
          <w:sz w:val="24"/>
          <w:szCs w:val="24"/>
        </w:rPr>
        <w:t xml:space="preserve"> zatvorenika.</w:t>
      </w:r>
    </w:p>
    <w:p w14:paraId="5AB58E36" w14:textId="77777777" w:rsidR="00EB36FE" w:rsidRDefault="00EB36FE" w:rsidP="00EB36FE">
      <w:pPr>
        <w:spacing w:after="0"/>
        <w:jc w:val="left"/>
        <w:rPr>
          <w:bCs/>
          <w:sz w:val="24"/>
          <w:szCs w:val="24"/>
        </w:rPr>
      </w:pPr>
    </w:p>
    <w:p w14:paraId="021D970C" w14:textId="77777777" w:rsidR="00EB36FE" w:rsidRDefault="00EB36FE" w:rsidP="00EB36FE">
      <w:pPr>
        <w:spacing w:after="0"/>
        <w:jc w:val="left"/>
        <w:rPr>
          <w:bCs/>
          <w:sz w:val="24"/>
          <w:szCs w:val="24"/>
        </w:rPr>
      </w:pPr>
      <w:r w:rsidRPr="003C3044">
        <w:rPr>
          <w:b/>
          <w:bCs/>
          <w:sz w:val="24"/>
          <w:szCs w:val="24"/>
        </w:rPr>
        <w:t xml:space="preserve">34 Financijski rashodi </w:t>
      </w:r>
      <w:r>
        <w:rPr>
          <w:b/>
          <w:bCs/>
          <w:sz w:val="24"/>
          <w:szCs w:val="24"/>
        </w:rPr>
        <w:t xml:space="preserve">– </w:t>
      </w:r>
      <w:r>
        <w:rPr>
          <w:bCs/>
          <w:sz w:val="24"/>
          <w:szCs w:val="24"/>
        </w:rPr>
        <w:t>Sredstva su potreba za podmirivanje obveza prema HPB d.d. za pokriće troškova vođenja računa.</w:t>
      </w:r>
    </w:p>
    <w:p w14:paraId="44384A47" w14:textId="77777777" w:rsidR="00EB36FE" w:rsidRDefault="00EB36FE" w:rsidP="00EB36FE">
      <w:pPr>
        <w:spacing w:after="0"/>
        <w:jc w:val="left"/>
        <w:rPr>
          <w:bCs/>
          <w:sz w:val="24"/>
          <w:szCs w:val="24"/>
        </w:rPr>
      </w:pPr>
    </w:p>
    <w:p w14:paraId="3E8651FF" w14:textId="3294F34A" w:rsidR="00EB36FE" w:rsidRDefault="00EB36FE" w:rsidP="00EB36FE">
      <w:pPr>
        <w:spacing w:after="0"/>
        <w:jc w:val="left"/>
        <w:rPr>
          <w:bCs/>
          <w:sz w:val="24"/>
          <w:szCs w:val="24"/>
        </w:rPr>
      </w:pPr>
      <w:r w:rsidRPr="00EC7D8F">
        <w:rPr>
          <w:b/>
          <w:bCs/>
          <w:sz w:val="24"/>
          <w:szCs w:val="24"/>
        </w:rPr>
        <w:t>42 – Rashodi za nabavu proizvedene dugotrajne imovine</w:t>
      </w:r>
      <w:r>
        <w:rPr>
          <w:b/>
          <w:bCs/>
          <w:sz w:val="24"/>
          <w:szCs w:val="24"/>
        </w:rPr>
        <w:t xml:space="preserve"> – </w:t>
      </w:r>
      <w:r>
        <w:rPr>
          <w:bCs/>
          <w:sz w:val="24"/>
          <w:szCs w:val="24"/>
        </w:rPr>
        <w:t>Sredstva su potrebna za zamjenu dotrajale opreme (</w:t>
      </w:r>
      <w:r w:rsidR="00A850B4">
        <w:rPr>
          <w:bCs/>
          <w:sz w:val="24"/>
          <w:szCs w:val="24"/>
        </w:rPr>
        <w:t xml:space="preserve">namještaja, </w:t>
      </w:r>
      <w:r>
        <w:rPr>
          <w:bCs/>
          <w:sz w:val="24"/>
          <w:szCs w:val="24"/>
        </w:rPr>
        <w:t xml:space="preserve">perilica rublja, hladnjaci </w:t>
      </w:r>
      <w:r w:rsidR="00A370EC">
        <w:rPr>
          <w:bCs/>
          <w:sz w:val="24"/>
          <w:szCs w:val="24"/>
        </w:rPr>
        <w:t xml:space="preserve">, službeno vozilo </w:t>
      </w:r>
      <w:r>
        <w:rPr>
          <w:bCs/>
          <w:sz w:val="24"/>
          <w:szCs w:val="24"/>
        </w:rPr>
        <w:t>.....)</w:t>
      </w:r>
      <w:r w:rsidR="00973FA9">
        <w:rPr>
          <w:bCs/>
          <w:sz w:val="24"/>
          <w:szCs w:val="24"/>
        </w:rPr>
        <w:t xml:space="preserve"> u iznosu za 202</w:t>
      </w:r>
      <w:r w:rsidR="00BE38EB">
        <w:rPr>
          <w:bCs/>
          <w:sz w:val="24"/>
          <w:szCs w:val="24"/>
        </w:rPr>
        <w:t>7</w:t>
      </w:r>
      <w:r w:rsidR="00973FA9">
        <w:rPr>
          <w:bCs/>
          <w:sz w:val="24"/>
          <w:szCs w:val="24"/>
        </w:rPr>
        <w:t xml:space="preserve">.g. </w:t>
      </w:r>
      <w:r w:rsidR="00E8787B">
        <w:rPr>
          <w:bCs/>
          <w:sz w:val="24"/>
          <w:szCs w:val="24"/>
        </w:rPr>
        <w:t>–</w:t>
      </w:r>
      <w:r w:rsidR="00973FA9">
        <w:rPr>
          <w:bCs/>
          <w:sz w:val="24"/>
          <w:szCs w:val="24"/>
        </w:rPr>
        <w:t xml:space="preserve"> </w:t>
      </w:r>
      <w:r w:rsidR="00BE38EB">
        <w:rPr>
          <w:bCs/>
          <w:sz w:val="24"/>
          <w:szCs w:val="24"/>
        </w:rPr>
        <w:t>8</w:t>
      </w:r>
      <w:r w:rsidR="00E8787B">
        <w:rPr>
          <w:bCs/>
          <w:sz w:val="24"/>
          <w:szCs w:val="24"/>
        </w:rPr>
        <w:t>.000,00 eura, te za 202</w:t>
      </w:r>
      <w:r w:rsidR="00831509">
        <w:rPr>
          <w:bCs/>
          <w:sz w:val="24"/>
          <w:szCs w:val="24"/>
        </w:rPr>
        <w:t>8</w:t>
      </w:r>
      <w:bookmarkStart w:id="0" w:name="_GoBack"/>
      <w:bookmarkEnd w:id="0"/>
      <w:r w:rsidR="00E8787B">
        <w:rPr>
          <w:bCs/>
          <w:sz w:val="24"/>
          <w:szCs w:val="24"/>
        </w:rPr>
        <w:t xml:space="preserve">.g. – </w:t>
      </w:r>
      <w:r w:rsidR="00BE38EB">
        <w:rPr>
          <w:bCs/>
          <w:sz w:val="24"/>
          <w:szCs w:val="24"/>
        </w:rPr>
        <w:t>5</w:t>
      </w:r>
      <w:r w:rsidR="00E8787B">
        <w:rPr>
          <w:bCs/>
          <w:sz w:val="24"/>
          <w:szCs w:val="24"/>
        </w:rPr>
        <w:t>.000,00 eura.</w:t>
      </w:r>
      <w:r w:rsidR="00973FA9">
        <w:rPr>
          <w:bCs/>
          <w:sz w:val="24"/>
          <w:szCs w:val="24"/>
        </w:rPr>
        <w:t xml:space="preserve"> </w:t>
      </w:r>
    </w:p>
    <w:p w14:paraId="0C613214" w14:textId="77777777" w:rsidR="00EC7D8F" w:rsidRDefault="00EC7D8F" w:rsidP="00D96080">
      <w:pPr>
        <w:spacing w:after="0"/>
        <w:jc w:val="left"/>
        <w:rPr>
          <w:bCs/>
          <w:sz w:val="24"/>
          <w:szCs w:val="24"/>
        </w:rPr>
      </w:pPr>
    </w:p>
    <w:p w14:paraId="3F42CAA3" w14:textId="72450E4D" w:rsidR="00EB36FE" w:rsidRDefault="00EB36FE" w:rsidP="00EB36FE">
      <w:pPr>
        <w:spacing w:after="0"/>
        <w:jc w:val="left"/>
        <w:rPr>
          <w:bCs/>
          <w:sz w:val="24"/>
          <w:szCs w:val="24"/>
        </w:rPr>
      </w:pPr>
      <w:r w:rsidRPr="00EC7D8F">
        <w:rPr>
          <w:b/>
          <w:bCs/>
          <w:sz w:val="24"/>
          <w:szCs w:val="24"/>
        </w:rPr>
        <w:t xml:space="preserve">45 – Rashodi za dodatna ulaganja na nefinancijskoj imovini </w:t>
      </w:r>
      <w:r>
        <w:rPr>
          <w:b/>
          <w:bCs/>
          <w:sz w:val="24"/>
          <w:szCs w:val="24"/>
        </w:rPr>
        <w:t xml:space="preserve"> - </w:t>
      </w:r>
      <w:r>
        <w:rPr>
          <w:bCs/>
          <w:sz w:val="24"/>
          <w:szCs w:val="24"/>
        </w:rPr>
        <w:t>Sredstva se planiraju utrošiti u iznosu od 202</w:t>
      </w:r>
      <w:r w:rsidR="00BE38EB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 xml:space="preserve">.g. – </w:t>
      </w:r>
      <w:r w:rsidR="00BE38EB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.</w:t>
      </w:r>
      <w:r w:rsidR="00A850B4">
        <w:rPr>
          <w:bCs/>
          <w:sz w:val="24"/>
          <w:szCs w:val="24"/>
        </w:rPr>
        <w:t>00</w:t>
      </w:r>
      <w:r w:rsidR="00A370EC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,00 eur i 202</w:t>
      </w:r>
      <w:r w:rsidR="00BE38EB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.g. –</w:t>
      </w:r>
      <w:r w:rsidR="00BE38EB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.000,00 eur za neophodne radove na dotrajaloj zgradi zatvora.</w:t>
      </w:r>
    </w:p>
    <w:p w14:paraId="0064A324" w14:textId="77777777" w:rsidR="00EB36FE" w:rsidRDefault="00EB36FE" w:rsidP="00EB36FE">
      <w:pPr>
        <w:spacing w:after="0"/>
        <w:jc w:val="left"/>
        <w:rPr>
          <w:bCs/>
          <w:sz w:val="24"/>
          <w:szCs w:val="24"/>
        </w:rPr>
      </w:pPr>
    </w:p>
    <w:p w14:paraId="31CFF5A6" w14:textId="359A5947" w:rsidR="00262E58" w:rsidRDefault="00082A72" w:rsidP="00D96080">
      <w:pPr>
        <w:spacing w:after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C575D9">
        <w:rPr>
          <w:bCs/>
          <w:sz w:val="24"/>
          <w:szCs w:val="24"/>
        </w:rPr>
        <w:t xml:space="preserve"> </w:t>
      </w:r>
      <w:r w:rsidR="00021443">
        <w:rPr>
          <w:bCs/>
          <w:sz w:val="24"/>
          <w:szCs w:val="24"/>
        </w:rPr>
        <w:t xml:space="preserve"> </w:t>
      </w:r>
      <w:r w:rsidR="00F95403" w:rsidRPr="00F95403">
        <w:rPr>
          <w:bCs/>
          <w:sz w:val="24"/>
          <w:szCs w:val="24"/>
        </w:rPr>
        <w:t xml:space="preserve"> </w:t>
      </w:r>
    </w:p>
    <w:p w14:paraId="381F1E00" w14:textId="77777777" w:rsidR="00291D2B" w:rsidRDefault="00291D2B" w:rsidP="00D96080">
      <w:pPr>
        <w:spacing w:after="0"/>
        <w:jc w:val="left"/>
        <w:rPr>
          <w:bCs/>
          <w:sz w:val="24"/>
          <w:szCs w:val="24"/>
        </w:rPr>
      </w:pPr>
    </w:p>
    <w:p w14:paraId="1CCEC649" w14:textId="77DB7A47" w:rsidR="00291D2B" w:rsidRPr="00291D2B" w:rsidRDefault="00291D2B" w:rsidP="00D96080">
      <w:pPr>
        <w:spacing w:after="0"/>
        <w:jc w:val="left"/>
        <w:rPr>
          <w:b/>
          <w:bCs/>
          <w:sz w:val="28"/>
          <w:szCs w:val="28"/>
          <w:u w:val="single"/>
        </w:rPr>
      </w:pPr>
      <w:r w:rsidRPr="00291D2B">
        <w:rPr>
          <w:b/>
          <w:bCs/>
          <w:sz w:val="28"/>
          <w:szCs w:val="28"/>
          <w:u w:val="single"/>
        </w:rPr>
        <w:t>Izvor 31</w:t>
      </w:r>
    </w:p>
    <w:p w14:paraId="1C19DF5B" w14:textId="77777777" w:rsidR="00291D2B" w:rsidRDefault="00291D2B" w:rsidP="008E11DA">
      <w:pPr>
        <w:spacing w:after="0"/>
        <w:rPr>
          <w:b/>
          <w:bCs/>
          <w:sz w:val="24"/>
          <w:szCs w:val="24"/>
        </w:rPr>
      </w:pPr>
    </w:p>
    <w:p w14:paraId="120F9E13" w14:textId="5F17474B" w:rsidR="00262E58" w:rsidRPr="00262E58" w:rsidRDefault="005137B1" w:rsidP="008E11D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Aktivnošću A630013 </w:t>
      </w:r>
      <w:r w:rsidR="009E75DA">
        <w:rPr>
          <w:b/>
          <w:bCs/>
          <w:sz w:val="24"/>
          <w:szCs w:val="24"/>
        </w:rPr>
        <w:t xml:space="preserve">osiguravanju </w:t>
      </w:r>
      <w:r>
        <w:rPr>
          <w:b/>
          <w:bCs/>
          <w:sz w:val="24"/>
          <w:szCs w:val="24"/>
        </w:rPr>
        <w:t xml:space="preserve">se </w:t>
      </w:r>
      <w:r w:rsidR="009E75DA">
        <w:rPr>
          <w:b/>
          <w:bCs/>
          <w:sz w:val="24"/>
          <w:szCs w:val="24"/>
        </w:rPr>
        <w:t xml:space="preserve">sredstva </w:t>
      </w:r>
      <w:r>
        <w:rPr>
          <w:b/>
          <w:bCs/>
          <w:sz w:val="24"/>
          <w:szCs w:val="24"/>
        </w:rPr>
        <w:t>za po</w:t>
      </w:r>
      <w:r w:rsidR="009E75DA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>mirivanje materijalnih rashoda poslovanja i poboljšavanje uvjeta života zatvorenika u Zatvoru, a</w:t>
      </w:r>
      <w:r w:rsidR="009E75D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uprihoduju se od rada zatvorenika kod drugog poslodavca, prihoda od sprovođenja zatvorenika, prihoda od prodaje toplog obroka, prihoda od kopiranja i recikliranja, iznamljivnja poslovonog prosotra i sl.</w:t>
      </w:r>
    </w:p>
    <w:p w14:paraId="7C2FFE4A" w14:textId="77777777" w:rsidR="00262E58" w:rsidRPr="00262E58" w:rsidRDefault="00262E58" w:rsidP="008E11DA">
      <w:pPr>
        <w:spacing w:after="0"/>
        <w:rPr>
          <w:b/>
          <w:bCs/>
          <w:sz w:val="24"/>
          <w:szCs w:val="24"/>
        </w:rPr>
      </w:pPr>
    </w:p>
    <w:p w14:paraId="2D460101" w14:textId="69F899C9" w:rsidR="008E11DA" w:rsidRPr="005137B1" w:rsidRDefault="00DB4F55" w:rsidP="00291D2B">
      <w:pPr>
        <w:spacing w:after="0"/>
        <w:rPr>
          <w:i/>
          <w:iCs/>
          <w:color w:val="FF0000"/>
          <w:sz w:val="24"/>
          <w:szCs w:val="24"/>
        </w:rPr>
      </w:pPr>
      <w:r>
        <w:rPr>
          <w:iCs/>
          <w:sz w:val="24"/>
          <w:szCs w:val="24"/>
        </w:rPr>
        <w:t>Planirana sredstva u 20</w:t>
      </w:r>
      <w:r w:rsidR="00A370EC">
        <w:rPr>
          <w:iCs/>
          <w:sz w:val="24"/>
          <w:szCs w:val="24"/>
        </w:rPr>
        <w:t>2</w:t>
      </w:r>
      <w:r w:rsidR="00BE38EB">
        <w:rPr>
          <w:iCs/>
          <w:sz w:val="24"/>
          <w:szCs w:val="24"/>
        </w:rPr>
        <w:t>6</w:t>
      </w:r>
      <w:r w:rsidR="00A370EC">
        <w:rPr>
          <w:iCs/>
          <w:sz w:val="24"/>
          <w:szCs w:val="24"/>
        </w:rPr>
        <w:t>,202</w:t>
      </w:r>
      <w:r w:rsidR="00BE38EB">
        <w:rPr>
          <w:iCs/>
          <w:sz w:val="24"/>
          <w:szCs w:val="24"/>
        </w:rPr>
        <w:t>7</w:t>
      </w:r>
      <w:r w:rsidR="00A370EC">
        <w:rPr>
          <w:iCs/>
          <w:sz w:val="24"/>
          <w:szCs w:val="24"/>
        </w:rPr>
        <w:t xml:space="preserve"> i </w:t>
      </w:r>
      <w:r>
        <w:rPr>
          <w:iCs/>
          <w:sz w:val="24"/>
          <w:szCs w:val="24"/>
        </w:rPr>
        <w:t>20</w:t>
      </w:r>
      <w:r w:rsidR="00A370EC">
        <w:rPr>
          <w:iCs/>
          <w:sz w:val="24"/>
          <w:szCs w:val="24"/>
        </w:rPr>
        <w:t>2</w:t>
      </w:r>
      <w:r w:rsidR="00BE38EB">
        <w:rPr>
          <w:iCs/>
          <w:sz w:val="24"/>
          <w:szCs w:val="24"/>
        </w:rPr>
        <w:t>8</w:t>
      </w:r>
      <w:r>
        <w:rPr>
          <w:iCs/>
          <w:sz w:val="24"/>
          <w:szCs w:val="24"/>
        </w:rPr>
        <w:t>. godini ukupno iznose cca 1</w:t>
      </w:r>
      <w:r w:rsidR="003277AE">
        <w:rPr>
          <w:iCs/>
          <w:sz w:val="24"/>
          <w:szCs w:val="24"/>
        </w:rPr>
        <w:t>9</w:t>
      </w:r>
      <w:r>
        <w:rPr>
          <w:iCs/>
          <w:sz w:val="24"/>
          <w:szCs w:val="24"/>
        </w:rPr>
        <w:t>.</w:t>
      </w:r>
      <w:r w:rsidR="005E47BD">
        <w:rPr>
          <w:iCs/>
          <w:sz w:val="24"/>
          <w:szCs w:val="24"/>
        </w:rPr>
        <w:t>5</w:t>
      </w:r>
      <w:r>
        <w:rPr>
          <w:iCs/>
          <w:sz w:val="24"/>
          <w:szCs w:val="24"/>
        </w:rPr>
        <w:t xml:space="preserve">00,00 eura. </w:t>
      </w:r>
      <w:r w:rsidR="008E11DA" w:rsidRPr="005137B1">
        <w:rPr>
          <w:i/>
          <w:iCs/>
          <w:color w:val="FF0000"/>
          <w:sz w:val="24"/>
          <w:szCs w:val="24"/>
        </w:rPr>
        <w:t xml:space="preserve"> </w:t>
      </w:r>
    </w:p>
    <w:p w14:paraId="71A15CE6" w14:textId="77777777" w:rsidR="008E11DA" w:rsidRPr="00127057" w:rsidRDefault="008E11DA" w:rsidP="008E11DA">
      <w:pPr>
        <w:spacing w:after="0"/>
        <w:rPr>
          <w:color w:val="FF0000"/>
          <w:sz w:val="24"/>
          <w:szCs w:val="24"/>
        </w:rPr>
      </w:pPr>
    </w:p>
    <w:p w14:paraId="0408774B" w14:textId="77777777" w:rsidR="008E11DA" w:rsidRPr="00127057" w:rsidRDefault="008E11DA" w:rsidP="008E11DA">
      <w:pPr>
        <w:rPr>
          <w:sz w:val="24"/>
          <w:szCs w:val="24"/>
        </w:rPr>
      </w:pPr>
    </w:p>
    <w:p w14:paraId="53D52C8C" w14:textId="39F92879" w:rsidR="008E11DA" w:rsidRPr="00127057" w:rsidRDefault="008E11DA" w:rsidP="008E11DA">
      <w:pPr>
        <w:rPr>
          <w:color w:val="FF0000"/>
          <w:sz w:val="24"/>
          <w:szCs w:val="24"/>
        </w:rPr>
      </w:pPr>
    </w:p>
    <w:p w14:paraId="7B155D0F" w14:textId="77777777" w:rsidR="00C8380E" w:rsidRPr="00127057" w:rsidRDefault="00C8380E">
      <w:pPr>
        <w:rPr>
          <w:sz w:val="24"/>
          <w:szCs w:val="24"/>
        </w:rPr>
      </w:pPr>
    </w:p>
    <w:sectPr w:rsidR="00C8380E" w:rsidRPr="00127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F3552"/>
    <w:multiLevelType w:val="hybridMultilevel"/>
    <w:tmpl w:val="14AA065C"/>
    <w:lvl w:ilvl="0" w:tplc="02A0F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FF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DA"/>
    <w:rsid w:val="00021443"/>
    <w:rsid w:val="00025D0F"/>
    <w:rsid w:val="00082A72"/>
    <w:rsid w:val="001060A9"/>
    <w:rsid w:val="00127057"/>
    <w:rsid w:val="00164A44"/>
    <w:rsid w:val="00254A83"/>
    <w:rsid w:val="00262E58"/>
    <w:rsid w:val="00291D2B"/>
    <w:rsid w:val="003277AE"/>
    <w:rsid w:val="0037342E"/>
    <w:rsid w:val="003A0DBE"/>
    <w:rsid w:val="003C3044"/>
    <w:rsid w:val="00460888"/>
    <w:rsid w:val="004A3AD2"/>
    <w:rsid w:val="004B6DBF"/>
    <w:rsid w:val="004C72BF"/>
    <w:rsid w:val="005137B1"/>
    <w:rsid w:val="0058617F"/>
    <w:rsid w:val="005E47BD"/>
    <w:rsid w:val="005E7265"/>
    <w:rsid w:val="00601806"/>
    <w:rsid w:val="00690DFC"/>
    <w:rsid w:val="0069639D"/>
    <w:rsid w:val="00714B40"/>
    <w:rsid w:val="007742E5"/>
    <w:rsid w:val="007D6EBC"/>
    <w:rsid w:val="00831509"/>
    <w:rsid w:val="008E11DA"/>
    <w:rsid w:val="00917099"/>
    <w:rsid w:val="00973FA9"/>
    <w:rsid w:val="009E75DA"/>
    <w:rsid w:val="009F0C8B"/>
    <w:rsid w:val="00A370EC"/>
    <w:rsid w:val="00A71B82"/>
    <w:rsid w:val="00A850B4"/>
    <w:rsid w:val="00B3078B"/>
    <w:rsid w:val="00B41F1D"/>
    <w:rsid w:val="00B95600"/>
    <w:rsid w:val="00BE38EB"/>
    <w:rsid w:val="00C575D9"/>
    <w:rsid w:val="00C8380E"/>
    <w:rsid w:val="00D15D7A"/>
    <w:rsid w:val="00D96080"/>
    <w:rsid w:val="00DB4F55"/>
    <w:rsid w:val="00E45AAE"/>
    <w:rsid w:val="00E517A6"/>
    <w:rsid w:val="00E8787B"/>
    <w:rsid w:val="00EB36FE"/>
    <w:rsid w:val="00EC7D8F"/>
    <w:rsid w:val="00F34AD5"/>
    <w:rsid w:val="00F93A51"/>
    <w:rsid w:val="00F94C55"/>
    <w:rsid w:val="00F9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5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1D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4">
    <w:name w:val="heading 4"/>
    <w:basedOn w:val="Normal"/>
    <w:next w:val="Normal"/>
    <w:link w:val="Naslov4Char"/>
    <w:qFormat/>
    <w:rsid w:val="008E11D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8E11DA"/>
    <w:pPr>
      <w:keepNext/>
      <w:keepLines/>
      <w:outlineLvl w:val="7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8E11D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8Char">
    <w:name w:val="Naslov 8 Char"/>
    <w:basedOn w:val="Zadanifontodlomka"/>
    <w:link w:val="Naslov8"/>
    <w:uiPriority w:val="9"/>
    <w:rsid w:val="008E11DA"/>
    <w:rPr>
      <w:rFonts w:ascii="Times New Roman" w:eastAsia="Times New Roman" w:hAnsi="Times New Roman" w:cs="Times New Roman"/>
      <w:b/>
      <w:szCs w:val="20"/>
      <w:lang w:val="sl-SI"/>
    </w:rPr>
  </w:style>
  <w:style w:type="paragraph" w:customStyle="1" w:styleId="CellHeader">
    <w:name w:val="CellHeader"/>
    <w:basedOn w:val="Normal"/>
    <w:qFormat/>
    <w:rsid w:val="008E11DA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8E11DA"/>
  </w:style>
  <w:style w:type="table" w:customStyle="1" w:styleId="StilTablice">
    <w:name w:val="StilTablice"/>
    <w:basedOn w:val="Obinatablica"/>
    <w:uiPriority w:val="99"/>
    <w:rsid w:val="008E11D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character" w:styleId="Referencakomentara">
    <w:name w:val="annotation reference"/>
    <w:basedOn w:val="Zadanifontodlomka"/>
    <w:uiPriority w:val="99"/>
    <w:semiHidden/>
    <w:unhideWhenUsed/>
    <w:rsid w:val="008E11D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E11DA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E11DA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Odlomakpopisa">
    <w:name w:val="List Paragraph"/>
    <w:basedOn w:val="Normal"/>
    <w:uiPriority w:val="34"/>
    <w:qFormat/>
    <w:rsid w:val="008E11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72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7265"/>
    <w:rPr>
      <w:rFonts w:ascii="Segoe UI" w:eastAsia="Times New Roman" w:hAnsi="Segoe UI" w:cs="Segoe UI"/>
      <w:sz w:val="18"/>
      <w:szCs w:val="18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1D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4">
    <w:name w:val="heading 4"/>
    <w:basedOn w:val="Normal"/>
    <w:next w:val="Normal"/>
    <w:link w:val="Naslov4Char"/>
    <w:qFormat/>
    <w:rsid w:val="008E11D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8E11DA"/>
    <w:pPr>
      <w:keepNext/>
      <w:keepLines/>
      <w:outlineLvl w:val="7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8E11D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8Char">
    <w:name w:val="Naslov 8 Char"/>
    <w:basedOn w:val="Zadanifontodlomka"/>
    <w:link w:val="Naslov8"/>
    <w:uiPriority w:val="9"/>
    <w:rsid w:val="008E11DA"/>
    <w:rPr>
      <w:rFonts w:ascii="Times New Roman" w:eastAsia="Times New Roman" w:hAnsi="Times New Roman" w:cs="Times New Roman"/>
      <w:b/>
      <w:szCs w:val="20"/>
      <w:lang w:val="sl-SI"/>
    </w:rPr>
  </w:style>
  <w:style w:type="paragraph" w:customStyle="1" w:styleId="CellHeader">
    <w:name w:val="CellHeader"/>
    <w:basedOn w:val="Normal"/>
    <w:qFormat/>
    <w:rsid w:val="008E11DA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8E11DA"/>
  </w:style>
  <w:style w:type="table" w:customStyle="1" w:styleId="StilTablice">
    <w:name w:val="StilTablice"/>
    <w:basedOn w:val="Obinatablica"/>
    <w:uiPriority w:val="99"/>
    <w:rsid w:val="008E11D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character" w:styleId="Referencakomentara">
    <w:name w:val="annotation reference"/>
    <w:basedOn w:val="Zadanifontodlomka"/>
    <w:uiPriority w:val="99"/>
    <w:semiHidden/>
    <w:unhideWhenUsed/>
    <w:rsid w:val="008E11D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E11DA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E11DA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Odlomakpopisa">
    <w:name w:val="List Paragraph"/>
    <w:basedOn w:val="Normal"/>
    <w:uiPriority w:val="34"/>
    <w:qFormat/>
    <w:rsid w:val="008E11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72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7265"/>
    <w:rPr>
      <w:rFonts w:ascii="Segoe UI" w:eastAsia="Times New Roman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Barišić</dc:creator>
  <cp:lastModifiedBy>Ivana Duždević</cp:lastModifiedBy>
  <cp:revision>34</cp:revision>
  <cp:lastPrinted>2025-12-11T08:28:00Z</cp:lastPrinted>
  <dcterms:created xsi:type="dcterms:W3CDTF">2023-10-16T10:36:00Z</dcterms:created>
  <dcterms:modified xsi:type="dcterms:W3CDTF">2025-12-11T08:28:00Z</dcterms:modified>
</cp:coreProperties>
</file>